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94D" w:rsidRPr="0034594D" w:rsidRDefault="0034594D" w:rsidP="003459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34594D">
        <w:rPr>
          <w:rFonts w:ascii="Times New Roman" w:hAnsi="Times New Roman" w:cs="Times New Roman"/>
          <w:sz w:val="28"/>
          <w:szCs w:val="28"/>
        </w:rPr>
        <w:t>С целью реализации права на общедоступное и бесплатное дошкольное образование в образовательных учреждениях Приморского района функционируют группы кратковременного пребывания для детей раннего и дошкольного возраста (3 – 5 часового пребывания), как одна из форм сочетания присмотра и ухода за детьми в семье и дошкольного образования в режиме кратковременного пребывания в образовательном учреждении.</w:t>
      </w:r>
      <w:proofErr w:type="gramEnd"/>
    </w:p>
    <w:p w:rsidR="0034594D" w:rsidRPr="0034594D" w:rsidRDefault="0034594D" w:rsidP="0034594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4D">
        <w:rPr>
          <w:rFonts w:ascii="Times New Roman" w:hAnsi="Times New Roman" w:cs="Times New Roman"/>
          <w:sz w:val="28"/>
          <w:szCs w:val="28"/>
        </w:rPr>
        <w:t xml:space="preserve">Группа кратковременного пребывания – это оптимальный вариант для адаптации детей, которые в дальнейшем пойдут в </w:t>
      </w:r>
      <w:proofErr w:type="gramStart"/>
      <w:r w:rsidRPr="0034594D">
        <w:rPr>
          <w:rFonts w:ascii="Times New Roman" w:hAnsi="Times New Roman" w:cs="Times New Roman"/>
          <w:sz w:val="28"/>
          <w:szCs w:val="28"/>
        </w:rPr>
        <w:t>группу полного дня</w:t>
      </w:r>
      <w:proofErr w:type="gramEnd"/>
      <w:r w:rsidRPr="0034594D">
        <w:rPr>
          <w:rFonts w:ascii="Times New Roman" w:hAnsi="Times New Roman" w:cs="Times New Roman"/>
          <w:sz w:val="28"/>
          <w:szCs w:val="28"/>
        </w:rPr>
        <w:t>.</w:t>
      </w:r>
    </w:p>
    <w:p w:rsidR="0034594D" w:rsidRPr="0034594D" w:rsidRDefault="0034594D" w:rsidP="0034594D">
      <w:pPr>
        <w:jc w:val="both"/>
        <w:rPr>
          <w:rFonts w:ascii="Times New Roman" w:hAnsi="Times New Roman" w:cs="Times New Roman"/>
          <w:sz w:val="28"/>
          <w:szCs w:val="28"/>
        </w:rPr>
      </w:pPr>
      <w:r w:rsidRPr="0034594D">
        <w:rPr>
          <w:rFonts w:ascii="Times New Roman" w:hAnsi="Times New Roman" w:cs="Times New Roman"/>
          <w:sz w:val="28"/>
          <w:szCs w:val="28"/>
        </w:rPr>
        <w:t>В группе кратковременного пребывания есть всё необходимое для полноценного развития детей: ежедневно проводятся занятия по развитию речи, продуктивной деятельности (рисование, лепка, аппликация), музыкальные, физкультурные занятия.</w:t>
      </w:r>
    </w:p>
    <w:tbl>
      <w:tblPr>
        <w:tblW w:w="96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3869"/>
        <w:gridCol w:w="5785"/>
      </w:tblGrid>
      <w:tr w:rsidR="0034594D" w:rsidRPr="0034594D" w:rsidTr="00CE65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кратковременного пребывания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от 1,5 лет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11 (наб.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Черной речки, д. 8)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64 (Богатырский </w:t>
            </w:r>
            <w:proofErr w:type="spellStart"/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50, корп. 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52 (Туристская ул.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.18, лит А.)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ДО ГБОУ школы № 635 (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Глухарская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ул., д. 33, корп.2)</w:t>
            </w:r>
          </w:p>
        </w:tc>
      </w:tr>
      <w:tr w:rsidR="0034594D" w:rsidRPr="0034594D" w:rsidTr="00CE65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Группы кратковременного пребывания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2-3 лет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 (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Байконурская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ул. 19, корп.3)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2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лит. А)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 (Богатырский пр., д. 5, корп. 4)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10 (наб.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Черной речки, д. 31)</w:t>
            </w:r>
            <w:proofErr w:type="gramEnd"/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 детский сад № 12 (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Стародеревенская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ул.23, корп.3)</w:t>
            </w:r>
          </w:p>
          <w:p w:rsid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14 (ул. Савушкина, д. 128, к. 2)</w:t>
            </w:r>
          </w:p>
          <w:p w:rsidR="00CE65B1" w:rsidRPr="0034594D" w:rsidRDefault="00CE65B1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18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72, к. 1, стр. 1;Коменжантский пр., д. 60, к. 2, стр. 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15 (ул. Вербная, д. 11)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24 (ул. Планерная, д. 53, к. 3)</w:t>
            </w:r>
          </w:p>
          <w:p w:rsid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25 (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Новоколомяжский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пр., д. 3, лит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E65B1" w:rsidRDefault="00CE65B1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28 (ул. Парашютная, д. 38, к. 2)</w:t>
            </w:r>
          </w:p>
          <w:p w:rsidR="00CE65B1" w:rsidRPr="0034594D" w:rsidRDefault="00CE65B1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30  (пр.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Королева, д. 76, стр. 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ГБДОУ детский сад № 34 (ул.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Афанасьевская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6, к. 2)</w:t>
            </w:r>
          </w:p>
          <w:p w:rsid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52 (ул. Туристская, д. 18, к.2)</w:t>
            </w:r>
          </w:p>
          <w:p w:rsidR="00CE65B1" w:rsidRPr="0034594D" w:rsidRDefault="00CE65B1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59 (ул. Яхтенная, д. 34, стр. 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 ЦРР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- детский сад № 60 (Комендантский пр., д. 28, к. 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61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Авиаконструкторов, д. 17, к. 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62 (ул.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Гаккелевская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33, к. 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ГБДОУ детский сад № 64 (Богатырский </w:t>
            </w:r>
            <w:proofErr w:type="spellStart"/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50, корп. 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  65 (Комендантский пр., д. 35, к. 4)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67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Шуваловский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61, к. 1)</w:t>
            </w:r>
          </w:p>
          <w:p w:rsid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68 (ул. Мебельная, д. 23)</w:t>
            </w:r>
          </w:p>
          <w:p w:rsidR="00ED187A" w:rsidRPr="0034594D" w:rsidRDefault="00ED187A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ГБДОУ детский сад № 76</w:t>
            </w:r>
            <w:r w:rsidR="00F2694E">
              <w:rPr>
                <w:rFonts w:ascii="Times New Roman" w:hAnsi="Times New Roman" w:cs="Times New Roman"/>
                <w:sz w:val="24"/>
                <w:szCs w:val="24"/>
              </w:rPr>
              <w:t xml:space="preserve"> (ул. Школьная, д. 120, к.2)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77 (Богатырский пр., д. 57, к. 2, д. 60, к. 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89 (ул. Мебельная, д. 47, к. 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 ДО ГБОУ школа № 596 (ул. Камышовая, д. 18)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ДО ГБОУ школа № 581 (пр.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Авиаконструкторов, д. 22, к. 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ДО ГБОУ школа № 601 (ул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еговая, д. 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ДО ГБОУ школа № 635 (ул. </w:t>
            </w:r>
            <w:proofErr w:type="spell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Глухарская</w:t>
            </w:r>
            <w:proofErr w:type="spell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33, к. 3, 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ДО ГБОУ школа 655 (Богатырский пр., д.48, </w:t>
            </w:r>
            <w:proofErr w:type="spellStart"/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ДО ГБОУ школа 661 (ул. Яхтенная, д. 33, к. 3)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ГБОУ ДОД Дом детского творчества (Богатырский пр., д. 31)</w:t>
            </w:r>
          </w:p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 xml:space="preserve">ГБОУ ДОД Молодежный Форум Китеж+ (ул. </w:t>
            </w:r>
            <w:proofErr w:type="gramStart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, д. 110, к.2)</w:t>
            </w:r>
          </w:p>
        </w:tc>
      </w:tr>
      <w:tr w:rsidR="0034594D" w:rsidRPr="0034594D" w:rsidTr="00CE65B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Группы кратковременного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ребывания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459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детей от 3 лет</w:t>
            </w:r>
          </w:p>
        </w:tc>
        <w:tc>
          <w:tcPr>
            <w:tcW w:w="5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4594D" w:rsidRPr="0034594D" w:rsidRDefault="0034594D" w:rsidP="003459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594D">
              <w:rPr>
                <w:rFonts w:ascii="Times New Roman" w:hAnsi="Times New Roman" w:cs="Times New Roman"/>
                <w:sz w:val="24"/>
                <w:szCs w:val="24"/>
              </w:rPr>
              <w:t>ГБДОУ детский сад № 77 (Богатырский пр., д. 57, к. 2, д. 60, к. 3, ул. Оптиков, д. 49, к. 3)</w:t>
            </w:r>
          </w:p>
        </w:tc>
      </w:tr>
    </w:tbl>
    <w:p w:rsidR="00C0726B" w:rsidRPr="0034594D" w:rsidRDefault="00C0726B" w:rsidP="0034594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726B" w:rsidRPr="0034594D" w:rsidSect="00D404BD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94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4E05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4594D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14E6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D129B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77F29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65B1"/>
    <w:rsid w:val="00CE70ED"/>
    <w:rsid w:val="00D17437"/>
    <w:rsid w:val="00D261BB"/>
    <w:rsid w:val="00D27B20"/>
    <w:rsid w:val="00D35B9C"/>
    <w:rsid w:val="00D35F56"/>
    <w:rsid w:val="00D404BD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614"/>
    <w:rsid w:val="00EB7271"/>
    <w:rsid w:val="00EB7E52"/>
    <w:rsid w:val="00EC34C8"/>
    <w:rsid w:val="00ED187A"/>
    <w:rsid w:val="00EF073B"/>
    <w:rsid w:val="00EF576B"/>
    <w:rsid w:val="00F13F63"/>
    <w:rsid w:val="00F20A19"/>
    <w:rsid w:val="00F23DBA"/>
    <w:rsid w:val="00F2694E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Elena</cp:lastModifiedBy>
  <cp:revision>2</cp:revision>
  <dcterms:created xsi:type="dcterms:W3CDTF">2021-01-31T23:52:00Z</dcterms:created>
  <dcterms:modified xsi:type="dcterms:W3CDTF">2021-01-31T23:52:00Z</dcterms:modified>
</cp:coreProperties>
</file>